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accent2" w:themeTint="33"/>
  <w:body>
    <w:p w:rsidR="00631E9E" w:rsidRPr="00931C28"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931C28">
        <w:rPr>
          <w:rFonts w:ascii="Book Antiqua" w:eastAsia="Times New Roman" w:hAnsi="Book Antiqua" w:cstheme="minorHAnsi"/>
          <w:b/>
          <w:bCs/>
          <w:szCs w:val="22"/>
          <w:u w:val="single"/>
          <w:lang w:eastAsia="x-none" w:bidi="ar-SA"/>
        </w:rPr>
        <w:t>SAMPLE FORMAT for e-</w:t>
      </w:r>
      <w:r w:rsidRPr="00931C28">
        <w:rPr>
          <w:rFonts w:ascii="Book Antiqua" w:eastAsia="Times New Roman" w:hAnsi="Book Antiqua" w:cstheme="minorHAnsi"/>
          <w:b/>
          <w:bCs/>
          <w:szCs w:val="22"/>
          <w:u w:val="single"/>
          <w:lang w:val="x-none" w:eastAsia="x-none" w:bidi="ar-SA"/>
        </w:rPr>
        <w:t>REVERSE AUCTION NOTICE</w:t>
      </w:r>
      <w:r w:rsidRPr="00931C28">
        <w:rPr>
          <w:rFonts w:ascii="Book Antiqua" w:eastAsia="Times New Roman" w:hAnsi="Book Antiqua" w:cstheme="minorHAnsi"/>
          <w:b/>
          <w:bCs/>
          <w:szCs w:val="22"/>
          <w:lang w:val="x-none" w:eastAsia="x-none" w:bidi="ar-SA"/>
        </w:rPr>
        <w:t xml:space="preserve"> </w:t>
      </w:r>
    </w:p>
    <w:p w:rsidR="00631E9E" w:rsidRPr="00931C28"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931C28">
        <w:rPr>
          <w:rFonts w:ascii="Book Antiqua" w:eastAsia="Times New Roman" w:hAnsi="Book Antiqua" w:cstheme="minorHAnsi"/>
          <w:szCs w:val="22"/>
          <w:lang w:val="x-none" w:eastAsia="x-none" w:bidi="ar-SA"/>
        </w:rPr>
        <w:t>(</w:t>
      </w:r>
      <w:r w:rsidRPr="00931C28">
        <w:rPr>
          <w:rFonts w:ascii="Book Antiqua" w:eastAsia="Times New Roman" w:hAnsi="Book Antiqua" w:cstheme="minorHAnsi"/>
          <w:i/>
          <w:iCs/>
          <w:szCs w:val="22"/>
          <w:lang w:val="x-none" w:eastAsia="x-none" w:bidi="ar-SA"/>
        </w:rPr>
        <w:t>EVENT INFORMATION</w:t>
      </w:r>
      <w:r w:rsidRPr="00931C28">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rsidTr="00317F66">
        <w:trPr>
          <w:trHeight w:val="1354"/>
        </w:trPr>
        <w:tc>
          <w:tcPr>
            <w:tcW w:w="2656" w:type="dxa"/>
            <w:tcBorders>
              <w:top w:val="single" w:sz="4" w:space="0" w:color="auto"/>
              <w:bottom w:val="single" w:sz="4" w:space="0" w:color="auto"/>
            </w:tcBorders>
          </w:tcPr>
          <w:p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rsidR="00941B3D" w:rsidRPr="00941B3D" w:rsidRDefault="00941B3D" w:rsidP="00941B3D">
            <w:pPr>
              <w:spacing w:after="0" w:line="240" w:lineRule="auto"/>
              <w:jc w:val="both"/>
              <w:rPr>
                <w:rFonts w:ascii="Book Antiqua" w:eastAsia="Times New Roman" w:hAnsi="Book Antiqua" w:cs="Times New Roman"/>
                <w:sz w:val="24"/>
                <w:szCs w:val="24"/>
                <w:lang w:val="en-GB" w:bidi="ar-SA"/>
              </w:rPr>
            </w:pPr>
            <w:r w:rsidRPr="00941B3D">
              <w:rPr>
                <w:rFonts w:ascii="Book Antiqua" w:eastAsia="Times New Roman" w:hAnsi="Book Antiqua" w:cs="Times New Roman"/>
                <w:sz w:val="24"/>
                <w:szCs w:val="24"/>
                <w:lang w:val="en-GB" w:bidi="ar-SA"/>
              </w:rPr>
              <w:t>Power Grid Corporation of India Limited,</w:t>
            </w:r>
          </w:p>
          <w:p w:rsidR="00941B3D" w:rsidRPr="00941B3D" w:rsidRDefault="00941B3D" w:rsidP="00941B3D">
            <w:pPr>
              <w:spacing w:after="0" w:line="240" w:lineRule="auto"/>
              <w:jc w:val="both"/>
              <w:rPr>
                <w:rFonts w:ascii="Book Antiqua" w:eastAsia="Times New Roman" w:hAnsi="Book Antiqua" w:cs="Times New Roman"/>
                <w:sz w:val="24"/>
                <w:szCs w:val="24"/>
                <w:lang w:val="en-GB" w:bidi="ar-SA"/>
              </w:rPr>
            </w:pPr>
            <w:r w:rsidRPr="00941B3D">
              <w:rPr>
                <w:rFonts w:ascii="Book Antiqua" w:eastAsia="Times New Roman" w:hAnsi="Book Antiqua" w:cs="Times New Roman"/>
                <w:sz w:val="24"/>
                <w:szCs w:val="24"/>
                <w:lang w:val="en-GB" w:bidi="ar-SA"/>
              </w:rPr>
              <w:t xml:space="preserve">Eastern Regional Telecom Control Center, </w:t>
            </w:r>
          </w:p>
          <w:p w:rsidR="00941B3D" w:rsidRPr="00941B3D" w:rsidRDefault="00941B3D" w:rsidP="00941B3D">
            <w:pPr>
              <w:spacing w:after="0" w:line="240" w:lineRule="auto"/>
              <w:jc w:val="both"/>
              <w:rPr>
                <w:rFonts w:ascii="Book Antiqua" w:eastAsia="Times New Roman" w:hAnsi="Book Antiqua" w:cs="Times New Roman"/>
                <w:sz w:val="24"/>
                <w:szCs w:val="24"/>
                <w:lang w:val="en-GB" w:bidi="ar-SA"/>
              </w:rPr>
            </w:pPr>
            <w:r w:rsidRPr="00941B3D">
              <w:rPr>
                <w:rFonts w:ascii="Book Antiqua" w:eastAsia="Times New Roman" w:hAnsi="Book Antiqua" w:cs="Times New Roman"/>
                <w:sz w:val="24"/>
                <w:szCs w:val="24"/>
                <w:lang w:val="en-GB" w:bidi="ar-SA"/>
              </w:rPr>
              <w:t>CF-17, Action Area-1C, New Town,</w:t>
            </w:r>
          </w:p>
          <w:p w:rsidR="00941B3D" w:rsidRPr="00941B3D" w:rsidRDefault="00941B3D" w:rsidP="00941B3D">
            <w:pPr>
              <w:spacing w:after="0" w:line="240" w:lineRule="auto"/>
              <w:jc w:val="both"/>
              <w:rPr>
                <w:rFonts w:ascii="Book Antiqua" w:eastAsia="Times New Roman" w:hAnsi="Book Antiqua" w:cs="Times New Roman"/>
                <w:sz w:val="24"/>
                <w:szCs w:val="24"/>
                <w:lang w:val="en-GB" w:bidi="ar-SA"/>
              </w:rPr>
            </w:pPr>
            <w:proofErr w:type="spellStart"/>
            <w:r w:rsidRPr="00941B3D">
              <w:rPr>
                <w:rFonts w:ascii="Book Antiqua" w:eastAsia="Times New Roman" w:hAnsi="Book Antiqua" w:cs="Times New Roman"/>
                <w:sz w:val="24"/>
                <w:szCs w:val="24"/>
                <w:lang w:val="en-GB" w:bidi="ar-SA"/>
              </w:rPr>
              <w:t>Rajarhat</w:t>
            </w:r>
            <w:proofErr w:type="spellEnd"/>
            <w:r w:rsidRPr="00941B3D">
              <w:rPr>
                <w:rFonts w:ascii="Book Antiqua" w:eastAsia="Times New Roman" w:hAnsi="Book Antiqua" w:cs="Times New Roman"/>
                <w:sz w:val="24"/>
                <w:szCs w:val="24"/>
                <w:lang w:val="en-GB" w:bidi="ar-SA"/>
              </w:rPr>
              <w:t>, Kolkata-700156</w:t>
            </w:r>
          </w:p>
          <w:p w:rsidR="00941B3D" w:rsidRPr="00941B3D" w:rsidRDefault="00941B3D" w:rsidP="00941B3D">
            <w:pPr>
              <w:spacing w:after="0" w:line="240" w:lineRule="auto"/>
              <w:jc w:val="both"/>
              <w:rPr>
                <w:rFonts w:ascii="Book Antiqua" w:eastAsia="Times New Roman" w:hAnsi="Book Antiqua" w:cs="Times New Roman"/>
                <w:sz w:val="24"/>
                <w:szCs w:val="24"/>
                <w:lang w:val="en-GB" w:bidi="ar-SA"/>
              </w:rPr>
            </w:pPr>
          </w:p>
          <w:p w:rsidR="00941B3D" w:rsidRPr="00941B3D" w:rsidRDefault="00941B3D" w:rsidP="00941B3D">
            <w:pPr>
              <w:spacing w:after="0" w:line="240" w:lineRule="auto"/>
              <w:jc w:val="both"/>
              <w:rPr>
                <w:rFonts w:ascii="Book Antiqua" w:eastAsia="Times New Roman" w:hAnsi="Book Antiqua" w:cs="Times New Roman"/>
                <w:sz w:val="24"/>
                <w:szCs w:val="24"/>
                <w:lang w:val="en-GB" w:bidi="ar-SA"/>
              </w:rPr>
            </w:pPr>
            <w:r w:rsidRPr="00941B3D">
              <w:rPr>
                <w:rFonts w:ascii="Book Antiqua" w:eastAsia="Times New Roman" w:hAnsi="Book Antiqua" w:cs="Times New Roman"/>
                <w:sz w:val="24"/>
                <w:szCs w:val="24"/>
                <w:lang w:val="en-GB" w:bidi="ar-SA"/>
              </w:rPr>
              <w:t>Kind Attn.: Dy. General Manager (Tele-Contracts),</w:t>
            </w:r>
          </w:p>
          <w:p w:rsidR="00941B3D" w:rsidRPr="00941B3D" w:rsidRDefault="00941B3D" w:rsidP="00941B3D">
            <w:pPr>
              <w:spacing w:after="0" w:line="240" w:lineRule="auto"/>
              <w:jc w:val="both"/>
              <w:rPr>
                <w:rFonts w:ascii="Book Antiqua" w:eastAsia="Times New Roman" w:hAnsi="Book Antiqua" w:cs="Times New Roman"/>
                <w:sz w:val="24"/>
                <w:szCs w:val="24"/>
                <w:lang w:val="en-GB" w:bidi="ar-SA"/>
              </w:rPr>
            </w:pPr>
          </w:p>
          <w:p w:rsidR="00941B3D" w:rsidRPr="00941B3D" w:rsidRDefault="00941B3D" w:rsidP="00941B3D">
            <w:pPr>
              <w:spacing w:after="0" w:line="240" w:lineRule="auto"/>
              <w:jc w:val="both"/>
              <w:rPr>
                <w:rFonts w:ascii="Book Antiqua" w:eastAsia="Times New Roman" w:hAnsi="Book Antiqua" w:cs="Times New Roman"/>
                <w:sz w:val="24"/>
                <w:szCs w:val="24"/>
                <w:lang w:val="en-GB" w:bidi="ar-SA"/>
              </w:rPr>
            </w:pPr>
            <w:r w:rsidRPr="00941B3D">
              <w:rPr>
                <w:rFonts w:ascii="Book Antiqua" w:eastAsia="Times New Roman" w:hAnsi="Book Antiqua" w:cs="Times New Roman"/>
                <w:sz w:val="24"/>
                <w:szCs w:val="24"/>
                <w:lang w:val="en-GB" w:bidi="ar-SA"/>
              </w:rPr>
              <w:t xml:space="preserve">Telephone Nos.: +91-33-23242840/50 </w:t>
            </w:r>
            <w:proofErr w:type="spellStart"/>
            <w:r w:rsidRPr="00941B3D">
              <w:rPr>
                <w:rFonts w:ascii="Book Antiqua" w:eastAsia="Times New Roman" w:hAnsi="Book Antiqua" w:cs="Times New Roman"/>
                <w:sz w:val="24"/>
                <w:szCs w:val="24"/>
                <w:lang w:val="en-GB" w:bidi="ar-SA"/>
              </w:rPr>
              <w:t>Extn</w:t>
            </w:r>
            <w:proofErr w:type="spellEnd"/>
            <w:r w:rsidRPr="00941B3D">
              <w:rPr>
                <w:rFonts w:ascii="Book Antiqua" w:eastAsia="Times New Roman" w:hAnsi="Book Antiqua" w:cs="Times New Roman"/>
                <w:sz w:val="24"/>
                <w:szCs w:val="24"/>
                <w:lang w:val="en-GB" w:bidi="ar-SA"/>
              </w:rPr>
              <w:t>: 1015/1017</w:t>
            </w:r>
          </w:p>
          <w:p w:rsidR="00631E9E" w:rsidRPr="00931C28" w:rsidRDefault="00631E9E" w:rsidP="00631E9E">
            <w:pPr>
              <w:spacing w:after="0" w:line="240" w:lineRule="auto"/>
              <w:rPr>
                <w:rFonts w:ascii="Book Antiqua" w:eastAsia="Arial Unicode MS" w:hAnsi="Book Antiqua" w:cstheme="minorHAnsi"/>
                <w:szCs w:val="22"/>
                <w:lang w:bidi="ar-SA"/>
              </w:rPr>
            </w:pPr>
          </w:p>
        </w:tc>
      </w:tr>
      <w:tr w:rsidR="00631E9E" w:rsidRPr="00931C28" w:rsidTr="00317F66">
        <w:trPr>
          <w:trHeight w:val="12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024E89">
              <w:rPr>
                <w:rFonts w:ascii="Book Antiqua" w:eastAsia="Arial Unicode MS" w:hAnsi="Book Antiqua" w:cstheme="minorHAnsi"/>
                <w:szCs w:val="22"/>
                <w:lang w:bidi="ar-SA"/>
              </w:rPr>
              <w:t>everse Auction Date : xx/</w:t>
            </w:r>
            <w:proofErr w:type="spellStart"/>
            <w:r w:rsidR="00024E89">
              <w:rPr>
                <w:rFonts w:ascii="Book Antiqua" w:eastAsia="Arial Unicode MS" w:hAnsi="Book Antiqua" w:cstheme="minorHAnsi"/>
                <w:szCs w:val="22"/>
                <w:lang w:bidi="ar-SA"/>
              </w:rPr>
              <w:t>yy</w:t>
            </w:r>
            <w:proofErr w:type="spellEnd"/>
            <w:r w:rsidR="00024E89">
              <w:rPr>
                <w:rFonts w:ascii="Book Antiqua" w:eastAsia="Arial Unicode MS" w:hAnsi="Book Antiqua" w:cstheme="minorHAnsi"/>
                <w:szCs w:val="22"/>
                <w:lang w:bidi="ar-SA"/>
              </w:rPr>
              <w:t>/2019</w:t>
            </w:r>
          </w:p>
          <w:p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aa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   </w:t>
            </w: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w:t>
            </w:r>
          </w:p>
        </w:tc>
      </w:tr>
      <w:tr w:rsidR="00631E9E" w:rsidRPr="00931C28" w:rsidTr="00703FF3">
        <w:trPr>
          <w:trHeight w:val="1946"/>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rsidR="00703FF3" w:rsidRPr="00420384" w:rsidRDefault="00703FF3" w:rsidP="00703FF3">
            <w:pPr>
              <w:spacing w:after="0"/>
              <w:jc w:val="both"/>
              <w:rPr>
                <w:rFonts w:ascii="Book Antiqua" w:hAnsi="Book Antiqua"/>
                <w:b/>
                <w:color w:val="000000"/>
              </w:rPr>
            </w:pPr>
            <w:r w:rsidRPr="00420384">
              <w:rPr>
                <w:rFonts w:ascii="Book Antiqua" w:hAnsi="Book Antiqua"/>
                <w:b/>
                <w:color w:val="000000"/>
              </w:rPr>
              <w:t>M/s MJUNCTION SERVICES LTD</w:t>
            </w:r>
          </w:p>
          <w:p w:rsidR="00703FF3" w:rsidRDefault="00703FF3" w:rsidP="00703FF3">
            <w:pPr>
              <w:spacing w:after="0"/>
              <w:jc w:val="both"/>
              <w:rPr>
                <w:rFonts w:ascii="Book Antiqua" w:hAnsi="Book Antiqua"/>
                <w:b/>
                <w:color w:val="000000"/>
              </w:rPr>
            </w:pPr>
            <w:r>
              <w:rPr>
                <w:rFonts w:ascii="Book Antiqua" w:hAnsi="Book Antiqua"/>
                <w:b/>
                <w:color w:val="000000"/>
              </w:rPr>
              <w:t>Godrej Water Side, 3</w:t>
            </w:r>
            <w:r w:rsidRPr="002804B0">
              <w:rPr>
                <w:rFonts w:ascii="Book Antiqua" w:hAnsi="Book Antiqua"/>
                <w:b/>
                <w:color w:val="000000"/>
                <w:vertAlign w:val="superscript"/>
              </w:rPr>
              <w:t>rd</w:t>
            </w:r>
            <w:r>
              <w:rPr>
                <w:rFonts w:ascii="Book Antiqua" w:hAnsi="Book Antiqua"/>
                <w:b/>
                <w:color w:val="000000"/>
              </w:rPr>
              <w:t xml:space="preserve"> Floor,</w:t>
            </w:r>
          </w:p>
          <w:p w:rsidR="00703FF3" w:rsidRDefault="00703FF3" w:rsidP="00703FF3">
            <w:pPr>
              <w:spacing w:after="0"/>
              <w:jc w:val="both"/>
              <w:rPr>
                <w:rFonts w:ascii="Book Antiqua" w:hAnsi="Book Antiqua"/>
                <w:b/>
                <w:color w:val="000000"/>
              </w:rPr>
            </w:pPr>
            <w:r>
              <w:rPr>
                <w:rFonts w:ascii="Book Antiqua" w:hAnsi="Book Antiqua"/>
                <w:b/>
                <w:color w:val="000000"/>
              </w:rPr>
              <w:t>Tower-1, Plot-V, Block-DP, Sector-V,</w:t>
            </w:r>
          </w:p>
          <w:p w:rsidR="00703FF3" w:rsidRPr="00420384" w:rsidRDefault="00703FF3" w:rsidP="00703FF3">
            <w:pPr>
              <w:spacing w:after="0"/>
              <w:jc w:val="both"/>
              <w:rPr>
                <w:rFonts w:ascii="Book Antiqua" w:hAnsi="Book Antiqua"/>
                <w:b/>
                <w:color w:val="000000"/>
              </w:rPr>
            </w:pPr>
            <w:r>
              <w:rPr>
                <w:rFonts w:ascii="Book Antiqua" w:hAnsi="Book Antiqua"/>
                <w:b/>
                <w:color w:val="000000"/>
              </w:rPr>
              <w:t>Salt Lake, Kolkata – 700091, West Bengal.</w:t>
            </w:r>
          </w:p>
          <w:p w:rsidR="00703FF3" w:rsidRPr="00420384" w:rsidRDefault="00703FF3" w:rsidP="00703FF3">
            <w:pPr>
              <w:spacing w:after="0"/>
              <w:jc w:val="both"/>
              <w:rPr>
                <w:rFonts w:ascii="Book Antiqua" w:hAnsi="Book Antiqua"/>
                <w:b/>
                <w:color w:val="000000"/>
              </w:rPr>
            </w:pPr>
            <w:r>
              <w:rPr>
                <w:rFonts w:ascii="Book Antiqua" w:hAnsi="Book Antiqua"/>
                <w:b/>
                <w:color w:val="000000"/>
              </w:rPr>
              <w:t>Contact person</w:t>
            </w:r>
            <w:r w:rsidRPr="00420384">
              <w:rPr>
                <w:rFonts w:ascii="Book Antiqua" w:hAnsi="Book Antiqua"/>
                <w:b/>
                <w:color w:val="000000"/>
              </w:rPr>
              <w:t xml:space="preserve">: </w:t>
            </w:r>
            <w:r>
              <w:rPr>
                <w:rFonts w:ascii="Book Antiqua" w:hAnsi="Book Antiqua"/>
                <w:b/>
                <w:color w:val="000000"/>
              </w:rPr>
              <w:t xml:space="preserve">Mr. Indranil Banerjee </w:t>
            </w:r>
            <w:r w:rsidRPr="00D30C9D">
              <w:rPr>
                <w:rFonts w:ascii="Book Antiqua" w:hAnsi="Book Antiqua"/>
                <w:b/>
                <w:color w:val="000000"/>
              </w:rPr>
              <w:t xml:space="preserve">- </w:t>
            </w:r>
            <w:r>
              <w:rPr>
                <w:rFonts w:ascii="Book Antiqua" w:hAnsi="Book Antiqua"/>
                <w:b/>
                <w:color w:val="000000"/>
              </w:rPr>
              <w:t>08584008224</w:t>
            </w:r>
          </w:p>
          <w:p w:rsidR="00631E9E" w:rsidRPr="00931C28" w:rsidRDefault="00703FF3" w:rsidP="00703FF3">
            <w:pPr>
              <w:spacing w:after="0" w:line="240" w:lineRule="auto"/>
              <w:ind w:left="26" w:hanging="26"/>
              <w:rPr>
                <w:rFonts w:ascii="Book Antiqua" w:eastAsia="Arial Unicode MS" w:hAnsi="Book Antiqua" w:cstheme="minorHAnsi"/>
                <w:szCs w:val="22"/>
                <w:u w:val="single"/>
                <w:lang w:bidi="ar-SA"/>
              </w:rPr>
            </w:pPr>
            <w:r w:rsidRPr="00B36808">
              <w:rPr>
                <w:rFonts w:ascii="Book Antiqua" w:hAnsi="Book Antiqua"/>
                <w:b/>
                <w:color w:val="000000"/>
              </w:rPr>
              <w:t>E-mail: Indranil.banerjee@mjunction.in</w:t>
            </w:r>
            <w:r w:rsidRPr="007C214A">
              <w:rPr>
                <w:rFonts w:ascii="Tahoma" w:hAnsi="Tahoma" w:cs="Tahoma"/>
                <w:b/>
                <w:sz w:val="20"/>
              </w:rPr>
              <w:br/>
            </w:r>
          </w:p>
        </w:tc>
      </w:tr>
      <w:tr w:rsidR="00703FF3" w:rsidRPr="00931C28" w:rsidTr="00317F66">
        <w:trPr>
          <w:trHeight w:val="1705"/>
        </w:trPr>
        <w:tc>
          <w:tcPr>
            <w:tcW w:w="2656" w:type="dxa"/>
            <w:tcBorders>
              <w:top w:val="single" w:sz="4" w:space="0" w:color="auto"/>
            </w:tcBorders>
          </w:tcPr>
          <w:p w:rsidR="00703FF3" w:rsidRPr="00931C28" w:rsidRDefault="00703FF3" w:rsidP="00703FF3">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rsidR="00703FF3" w:rsidRPr="00931C28" w:rsidRDefault="00703FF3" w:rsidP="00703FF3">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rsidR="00703FF3" w:rsidRPr="00703FF3" w:rsidRDefault="00703FF3" w:rsidP="00703FF3">
            <w:pPr>
              <w:spacing w:after="0"/>
              <w:jc w:val="both"/>
              <w:rPr>
                <w:rFonts w:ascii="Book Antiqua" w:hAnsi="Book Antiqua"/>
                <w:bCs/>
                <w:color w:val="000000"/>
              </w:rPr>
            </w:pPr>
            <w:r w:rsidRPr="00703FF3">
              <w:rPr>
                <w:rFonts w:ascii="Book Antiqua" w:hAnsi="Book Antiqua"/>
                <w:bCs/>
                <w:color w:val="000000"/>
              </w:rPr>
              <w:t xml:space="preserve">Mr. Biplab Das, </w:t>
            </w:r>
          </w:p>
          <w:p w:rsidR="00703FF3" w:rsidRPr="00703FF3" w:rsidRDefault="00703FF3" w:rsidP="00703FF3">
            <w:pPr>
              <w:spacing w:after="0"/>
              <w:jc w:val="both"/>
              <w:rPr>
                <w:rFonts w:ascii="Book Antiqua" w:hAnsi="Book Antiqua"/>
                <w:bCs/>
                <w:color w:val="000000"/>
              </w:rPr>
            </w:pPr>
            <w:r w:rsidRPr="00703FF3">
              <w:rPr>
                <w:rFonts w:ascii="Book Antiqua" w:hAnsi="Book Antiqua"/>
                <w:bCs/>
                <w:color w:val="000000"/>
              </w:rPr>
              <w:t>Ch. Manager (Tele-Contracts)</w:t>
            </w:r>
          </w:p>
          <w:p w:rsidR="00703FF3" w:rsidRPr="00703FF3" w:rsidRDefault="00703FF3" w:rsidP="00703FF3">
            <w:pPr>
              <w:spacing w:after="0"/>
              <w:jc w:val="both"/>
              <w:rPr>
                <w:rFonts w:ascii="Book Antiqua" w:hAnsi="Book Antiqua"/>
                <w:bCs/>
                <w:color w:val="000000"/>
              </w:rPr>
            </w:pPr>
            <w:r w:rsidRPr="00703FF3">
              <w:rPr>
                <w:rFonts w:ascii="Book Antiqua" w:hAnsi="Book Antiqua"/>
                <w:bCs/>
                <w:color w:val="000000"/>
              </w:rPr>
              <w:t>Power Grid Corporation of India Limited, ERTCC, 1st Floor, CF-17, Action Area – 1C</w:t>
            </w:r>
            <w:proofErr w:type="gramStart"/>
            <w:r w:rsidRPr="00703FF3">
              <w:rPr>
                <w:rFonts w:ascii="Book Antiqua" w:hAnsi="Book Antiqua"/>
                <w:bCs/>
                <w:color w:val="000000"/>
              </w:rPr>
              <w:t>,Rajarhat</w:t>
            </w:r>
            <w:proofErr w:type="gramEnd"/>
            <w:r w:rsidRPr="00703FF3">
              <w:rPr>
                <w:rFonts w:ascii="Book Antiqua" w:hAnsi="Book Antiqua"/>
                <w:bCs/>
                <w:color w:val="000000"/>
              </w:rPr>
              <w:t>, Newtown, Kolkata – 700156.</w:t>
            </w:r>
          </w:p>
          <w:p w:rsidR="00703FF3" w:rsidRPr="00703FF3" w:rsidRDefault="00703FF3" w:rsidP="00703FF3">
            <w:pPr>
              <w:spacing w:after="0"/>
              <w:jc w:val="both"/>
              <w:rPr>
                <w:rFonts w:ascii="Book Antiqua" w:hAnsi="Book Antiqua"/>
                <w:bCs/>
                <w:color w:val="000000"/>
              </w:rPr>
            </w:pPr>
          </w:p>
          <w:p w:rsidR="00703FF3" w:rsidRPr="00703FF3" w:rsidRDefault="00703FF3" w:rsidP="00703FF3">
            <w:pPr>
              <w:spacing w:after="0"/>
              <w:jc w:val="both"/>
              <w:rPr>
                <w:rFonts w:ascii="Book Antiqua" w:hAnsi="Book Antiqua"/>
                <w:bCs/>
                <w:color w:val="000000"/>
              </w:rPr>
            </w:pPr>
            <w:r w:rsidRPr="00703FF3">
              <w:rPr>
                <w:rFonts w:ascii="Book Antiqua" w:hAnsi="Book Antiqua"/>
                <w:bCs/>
                <w:color w:val="000000"/>
              </w:rPr>
              <w:t>E-mail:</w:t>
            </w:r>
          </w:p>
          <w:p w:rsidR="00703FF3" w:rsidRPr="00703FF3" w:rsidRDefault="00703FF3" w:rsidP="00703FF3">
            <w:pPr>
              <w:spacing w:after="0"/>
              <w:jc w:val="both"/>
              <w:rPr>
                <w:rFonts w:ascii="Book Antiqua" w:hAnsi="Book Antiqua"/>
                <w:bCs/>
                <w:color w:val="000000"/>
              </w:rPr>
            </w:pPr>
            <w:r w:rsidRPr="00703FF3">
              <w:rPr>
                <w:rFonts w:ascii="Book Antiqua" w:hAnsi="Book Antiqua"/>
                <w:bCs/>
                <w:color w:val="000000"/>
              </w:rPr>
              <w:t>biplabdas@powergridindia.com</w:t>
            </w:r>
          </w:p>
          <w:p w:rsidR="00703FF3" w:rsidRPr="00703FF3" w:rsidRDefault="00703FF3" w:rsidP="00703FF3">
            <w:pPr>
              <w:spacing w:after="0"/>
              <w:jc w:val="both"/>
              <w:rPr>
                <w:rFonts w:ascii="Book Antiqua" w:hAnsi="Book Antiqua"/>
                <w:bCs/>
                <w:color w:val="000000"/>
              </w:rPr>
            </w:pPr>
            <w:r w:rsidRPr="00703FF3">
              <w:rPr>
                <w:rFonts w:ascii="Book Antiqua" w:hAnsi="Book Antiqua"/>
                <w:bCs/>
                <w:color w:val="000000"/>
              </w:rPr>
              <w:t>(</w:t>
            </w:r>
            <w:proofErr w:type="spellStart"/>
            <w:r w:rsidRPr="00703FF3">
              <w:rPr>
                <w:rFonts w:ascii="Book Antiqua" w:hAnsi="Book Antiqua"/>
                <w:bCs/>
                <w:color w:val="000000"/>
              </w:rPr>
              <w:t>Ph</w:t>
            </w:r>
            <w:proofErr w:type="spellEnd"/>
            <w:r w:rsidRPr="00703FF3">
              <w:rPr>
                <w:rFonts w:ascii="Book Antiqua" w:hAnsi="Book Antiqua"/>
                <w:bCs/>
                <w:color w:val="000000"/>
              </w:rPr>
              <w:t xml:space="preserve">: (0)33-232428470/50 </w:t>
            </w:r>
            <w:proofErr w:type="spellStart"/>
            <w:r w:rsidRPr="00703FF3">
              <w:rPr>
                <w:rFonts w:ascii="Book Antiqua" w:hAnsi="Book Antiqua"/>
                <w:bCs/>
                <w:color w:val="000000"/>
              </w:rPr>
              <w:t>Extn</w:t>
            </w:r>
            <w:proofErr w:type="spellEnd"/>
            <w:r w:rsidRPr="00703FF3">
              <w:rPr>
                <w:rFonts w:ascii="Book Antiqua" w:hAnsi="Book Antiqua"/>
                <w:bCs/>
                <w:color w:val="000000"/>
              </w:rPr>
              <w:t>: 2116</w:t>
            </w:r>
          </w:p>
          <w:p w:rsidR="00703FF3" w:rsidRPr="00703FF3" w:rsidRDefault="00703FF3" w:rsidP="00703FF3">
            <w:pPr>
              <w:spacing w:after="0"/>
              <w:jc w:val="both"/>
              <w:rPr>
                <w:rFonts w:ascii="Book Antiqua" w:hAnsi="Book Antiqua"/>
                <w:bCs/>
                <w:color w:val="000000"/>
              </w:rPr>
            </w:pPr>
            <w:r w:rsidRPr="00703FF3">
              <w:rPr>
                <w:rFonts w:ascii="Book Antiqua" w:hAnsi="Book Antiqua"/>
                <w:bCs/>
                <w:color w:val="000000"/>
              </w:rPr>
              <w:t>Mob: 9434748033)</w:t>
            </w:r>
          </w:p>
        </w:tc>
        <w:tc>
          <w:tcPr>
            <w:tcW w:w="3585" w:type="dxa"/>
          </w:tcPr>
          <w:p w:rsidR="00703FF3" w:rsidRPr="00703FF3" w:rsidRDefault="00703FF3" w:rsidP="00703FF3">
            <w:pPr>
              <w:spacing w:after="0"/>
              <w:jc w:val="both"/>
              <w:rPr>
                <w:rFonts w:ascii="Book Antiqua" w:hAnsi="Book Antiqua"/>
                <w:bCs/>
                <w:color w:val="000000"/>
              </w:rPr>
            </w:pPr>
            <w:r w:rsidRPr="00703FF3">
              <w:rPr>
                <w:rFonts w:ascii="Book Antiqua" w:hAnsi="Book Antiqua"/>
                <w:bCs/>
                <w:color w:val="000000"/>
              </w:rPr>
              <w:t xml:space="preserve">Mr. Nand Jee, </w:t>
            </w:r>
          </w:p>
          <w:p w:rsidR="00703FF3" w:rsidRPr="00703FF3" w:rsidRDefault="00703FF3" w:rsidP="00703FF3">
            <w:pPr>
              <w:spacing w:after="0"/>
              <w:jc w:val="both"/>
              <w:rPr>
                <w:rFonts w:ascii="Book Antiqua" w:hAnsi="Book Antiqua"/>
                <w:bCs/>
                <w:color w:val="000000"/>
              </w:rPr>
            </w:pPr>
            <w:r w:rsidRPr="00703FF3">
              <w:rPr>
                <w:rFonts w:ascii="Book Antiqua" w:hAnsi="Book Antiqua"/>
                <w:bCs/>
                <w:color w:val="000000"/>
              </w:rPr>
              <w:t>Manager (Tele-Contracts)</w:t>
            </w:r>
          </w:p>
          <w:p w:rsidR="00703FF3" w:rsidRPr="00703FF3" w:rsidRDefault="00703FF3" w:rsidP="00703FF3">
            <w:pPr>
              <w:spacing w:after="0"/>
              <w:jc w:val="both"/>
              <w:rPr>
                <w:rFonts w:ascii="Book Antiqua" w:hAnsi="Book Antiqua"/>
                <w:bCs/>
                <w:color w:val="000000"/>
              </w:rPr>
            </w:pPr>
            <w:r w:rsidRPr="00703FF3">
              <w:rPr>
                <w:rFonts w:ascii="Book Antiqua" w:hAnsi="Book Antiqua"/>
                <w:bCs/>
                <w:color w:val="000000"/>
              </w:rPr>
              <w:t>Power Grid Corporation of India Limited, ERTCC, 1st Floor, CF-17, Action Area – 1C</w:t>
            </w:r>
            <w:proofErr w:type="gramStart"/>
            <w:r w:rsidRPr="00703FF3">
              <w:rPr>
                <w:rFonts w:ascii="Book Antiqua" w:hAnsi="Book Antiqua"/>
                <w:bCs/>
                <w:color w:val="000000"/>
              </w:rPr>
              <w:t>,Rajarhat</w:t>
            </w:r>
            <w:proofErr w:type="gramEnd"/>
            <w:r w:rsidRPr="00703FF3">
              <w:rPr>
                <w:rFonts w:ascii="Book Antiqua" w:hAnsi="Book Antiqua"/>
                <w:bCs/>
                <w:color w:val="000000"/>
              </w:rPr>
              <w:t>, Newtown, Kolkata – 700156.</w:t>
            </w:r>
          </w:p>
          <w:p w:rsidR="00703FF3" w:rsidRPr="00703FF3" w:rsidRDefault="00703FF3" w:rsidP="00703FF3">
            <w:pPr>
              <w:spacing w:after="0"/>
              <w:jc w:val="both"/>
              <w:rPr>
                <w:rFonts w:ascii="Book Antiqua" w:hAnsi="Book Antiqua"/>
                <w:bCs/>
                <w:color w:val="000000"/>
              </w:rPr>
            </w:pPr>
          </w:p>
          <w:p w:rsidR="00703FF3" w:rsidRPr="00703FF3" w:rsidRDefault="00703FF3" w:rsidP="00703FF3">
            <w:pPr>
              <w:spacing w:after="0"/>
              <w:jc w:val="both"/>
              <w:rPr>
                <w:rFonts w:ascii="Book Antiqua" w:hAnsi="Book Antiqua"/>
                <w:bCs/>
                <w:color w:val="000000"/>
              </w:rPr>
            </w:pPr>
            <w:r w:rsidRPr="00703FF3">
              <w:rPr>
                <w:rFonts w:ascii="Book Antiqua" w:hAnsi="Book Antiqua"/>
                <w:bCs/>
                <w:color w:val="000000"/>
              </w:rPr>
              <w:t xml:space="preserve">E-mail: </w:t>
            </w:r>
            <w:proofErr w:type="spellStart"/>
            <w:r w:rsidRPr="00703FF3">
              <w:rPr>
                <w:rFonts w:ascii="Book Antiqua" w:hAnsi="Book Antiqua"/>
                <w:bCs/>
                <w:color w:val="000000"/>
              </w:rPr>
              <w:t>nandjee</w:t>
            </w:r>
            <w:proofErr w:type="spellEnd"/>
            <w:r w:rsidRPr="00703FF3">
              <w:rPr>
                <w:rFonts w:ascii="Book Antiqua" w:hAnsi="Book Antiqua"/>
                <w:bCs/>
                <w:color w:val="000000"/>
              </w:rPr>
              <w:t>@powergridindia.com</w:t>
            </w:r>
          </w:p>
          <w:p w:rsidR="00703FF3" w:rsidRPr="00703FF3" w:rsidRDefault="00703FF3" w:rsidP="00703FF3">
            <w:pPr>
              <w:spacing w:after="0"/>
              <w:jc w:val="both"/>
              <w:rPr>
                <w:rFonts w:ascii="Book Antiqua" w:hAnsi="Book Antiqua"/>
                <w:bCs/>
                <w:color w:val="000000"/>
              </w:rPr>
            </w:pPr>
            <w:r w:rsidRPr="00703FF3">
              <w:rPr>
                <w:rFonts w:ascii="Book Antiqua" w:hAnsi="Book Antiqua"/>
                <w:bCs/>
                <w:color w:val="000000"/>
              </w:rPr>
              <w:t>(</w:t>
            </w:r>
            <w:proofErr w:type="spellStart"/>
            <w:r w:rsidRPr="00703FF3">
              <w:rPr>
                <w:rFonts w:ascii="Book Antiqua" w:hAnsi="Book Antiqua"/>
                <w:bCs/>
                <w:color w:val="000000"/>
              </w:rPr>
              <w:t>Ph</w:t>
            </w:r>
            <w:proofErr w:type="spellEnd"/>
            <w:r w:rsidRPr="00703FF3">
              <w:rPr>
                <w:rFonts w:ascii="Book Antiqua" w:hAnsi="Book Antiqua"/>
                <w:bCs/>
                <w:color w:val="000000"/>
              </w:rPr>
              <w:t xml:space="preserve">: (0)33-232428470/50 </w:t>
            </w:r>
            <w:proofErr w:type="spellStart"/>
            <w:r w:rsidRPr="00703FF3">
              <w:rPr>
                <w:rFonts w:ascii="Book Antiqua" w:hAnsi="Book Antiqua"/>
                <w:bCs/>
                <w:color w:val="000000"/>
              </w:rPr>
              <w:t>extn</w:t>
            </w:r>
            <w:proofErr w:type="spellEnd"/>
            <w:r w:rsidRPr="00703FF3">
              <w:rPr>
                <w:rFonts w:ascii="Book Antiqua" w:hAnsi="Book Antiqua"/>
                <w:bCs/>
                <w:color w:val="000000"/>
              </w:rPr>
              <w:t>: 2122</w:t>
            </w:r>
          </w:p>
          <w:p w:rsidR="00703FF3" w:rsidRPr="00703FF3" w:rsidRDefault="00703FF3" w:rsidP="00703FF3">
            <w:pPr>
              <w:spacing w:after="0"/>
              <w:jc w:val="both"/>
              <w:rPr>
                <w:rFonts w:ascii="Book Antiqua" w:hAnsi="Book Antiqua"/>
                <w:bCs/>
                <w:color w:val="000000"/>
              </w:rPr>
            </w:pPr>
            <w:r w:rsidRPr="00703FF3">
              <w:rPr>
                <w:rFonts w:ascii="Book Antiqua" w:hAnsi="Book Antiqua"/>
                <w:bCs/>
                <w:color w:val="000000"/>
              </w:rPr>
              <w:t>Mob: 9435555828)</w:t>
            </w:r>
          </w:p>
        </w:tc>
      </w:tr>
      <w:tr w:rsidR="00631E9E" w:rsidRPr="00931C28" w:rsidTr="00317F66">
        <w:trPr>
          <w:trHeight w:val="856"/>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rsidR="00631E9E" w:rsidRPr="00931C28" w:rsidRDefault="00631E9E" w:rsidP="00631E9E">
            <w:pPr>
              <w:spacing w:after="0" w:line="240" w:lineRule="auto"/>
              <w:rPr>
                <w:rFonts w:ascii="Book Antiqua" w:eastAsia="Times New Roman" w:hAnsi="Book Antiqua" w:cstheme="minorHAnsi"/>
                <w:b/>
                <w:bCs/>
                <w:color w:val="000000"/>
                <w:szCs w:val="22"/>
                <w:lang w:bidi="ar-SA"/>
              </w:rPr>
            </w:pPr>
            <w:proofErr w:type="spellStart"/>
            <w:r w:rsidRPr="00931C28">
              <w:rPr>
                <w:rFonts w:ascii="Book Antiqua" w:eastAsia="Times New Roman" w:hAnsi="Book Antiqua" w:cstheme="minorHAnsi"/>
                <w:b/>
                <w:bCs/>
                <w:color w:val="000000"/>
                <w:szCs w:val="22"/>
                <w:lang w:bidi="ar-SA"/>
              </w:rPr>
              <w:t>Rs</w:t>
            </w:r>
            <w:proofErr w:type="spellEnd"/>
            <w:r w:rsidRPr="00931C28">
              <w:rPr>
                <w:rFonts w:ascii="Book Antiqua" w:eastAsia="Times New Roman" w:hAnsi="Book Antiqua" w:cstheme="minorHAnsi"/>
                <w:b/>
                <w:bCs/>
                <w:color w:val="000000"/>
                <w:szCs w:val="22"/>
                <w:lang w:bidi="ar-SA"/>
              </w:rPr>
              <w:t xml:space="preserve">. </w:t>
            </w:r>
            <w:proofErr w:type="spellStart"/>
            <w:r w:rsidRPr="00931C28">
              <w:rPr>
                <w:rFonts w:ascii="Book Antiqua" w:eastAsia="Times New Roman" w:hAnsi="Book Antiqua" w:cstheme="minorHAnsi"/>
                <w:b/>
                <w:bCs/>
                <w:color w:val="000000"/>
                <w:szCs w:val="22"/>
                <w:lang w:bidi="ar-SA"/>
              </w:rPr>
              <w:t>XYxxx</w:t>
            </w:r>
            <w:proofErr w:type="spellEnd"/>
            <w:r w:rsidRPr="00931C28">
              <w:rPr>
                <w:rFonts w:ascii="Book Antiqua" w:eastAsia="Times New Roman" w:hAnsi="Book Antiqua" w:cstheme="minorHAnsi"/>
                <w:b/>
                <w:bCs/>
                <w:color w:val="000000"/>
                <w:szCs w:val="22"/>
                <w:lang w:bidi="ar-SA"/>
              </w:rPr>
              <w:t xml:space="preserve"> or in the equivalent value of other currency.</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bookmarkStart w:id="0" w:name="_GoBack"/>
            <w:bookmarkEnd w:id="0"/>
          </w:p>
        </w:tc>
      </w:tr>
      <w:tr w:rsidR="00631E9E" w:rsidRPr="00931C28" w:rsidTr="00317F66">
        <w:trPr>
          <w:trHeight w:val="1855"/>
        </w:trPr>
        <w:tc>
          <w:tcPr>
            <w:tcW w:w="2656" w:type="dxa"/>
            <w:tcBorders>
              <w:top w:val="single" w:sz="4" w:space="0" w:color="auto"/>
            </w:tcBorders>
          </w:tcPr>
          <w:p w:rsidR="00631E9E" w:rsidRPr="00931C28" w:rsidRDefault="00631E9E" w:rsidP="00631E9E">
            <w:pPr>
              <w:spacing w:after="0" w:line="240" w:lineRule="auto"/>
              <w:jc w:val="center"/>
              <w:rPr>
                <w:rFonts w:ascii="Book Antiqua" w:eastAsia="Arial Unicode MS" w:hAnsi="Book Antiqua" w:cstheme="minorHAnsi"/>
                <w:szCs w:val="22"/>
                <w:lang w:bidi="ar-SA"/>
              </w:rPr>
            </w:pP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tc>
      </w:tr>
    </w:tbl>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49142E" w:rsidRDefault="0049142E">
      <w:pPr>
        <w:rPr>
          <w:rFonts w:ascii="Book Antiqua" w:eastAsia="Times New Roman" w:hAnsi="Book Antiqua" w:cstheme="minorHAnsi"/>
          <w:szCs w:val="22"/>
          <w:u w:val="single"/>
          <w:lang w:eastAsia="x-none" w:bidi="ar-SA"/>
        </w:rPr>
      </w:pPr>
      <w:r>
        <w:rPr>
          <w:rFonts w:ascii="Book Antiqua" w:eastAsia="Times New Roman" w:hAnsi="Book Antiqua" w:cstheme="minorHAnsi"/>
          <w:szCs w:val="22"/>
          <w:u w:val="single"/>
          <w:lang w:eastAsia="x-none" w:bidi="ar-SA"/>
        </w:rPr>
        <w:br w:type="page"/>
      </w:r>
    </w:p>
    <w:p w:rsidR="00C57394" w:rsidRPr="00931C28" w:rsidRDefault="00C57394" w:rsidP="00BC5BE6">
      <w:pPr>
        <w:spacing w:after="0" w:line="240" w:lineRule="auto"/>
        <w:rPr>
          <w:rFonts w:ascii="Book Antiqua" w:eastAsia="Times New Roman" w:hAnsi="Book Antiqua" w:cstheme="minorHAnsi"/>
          <w:szCs w:val="22"/>
          <w:u w:val="single"/>
          <w:lang w:eastAsia="x-none" w:bidi="ar-SA"/>
        </w:rPr>
      </w:pPr>
    </w:p>
    <w:p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931C28">
        <w:rPr>
          <w:rFonts w:ascii="Book Antiqua" w:eastAsia="Times New Roman" w:hAnsi="Book Antiqua" w:cstheme="minorHAnsi"/>
          <w:b/>
          <w:bCs/>
          <w:sz w:val="24"/>
          <w:szCs w:val="24"/>
          <w:u w:val="single"/>
          <w:lang w:val="x-none" w:eastAsia="x-none" w:bidi="ar-SA"/>
        </w:rPr>
        <w:t xml:space="preserve">Business Rules for </w:t>
      </w:r>
      <w:r w:rsidRPr="00931C28">
        <w:rPr>
          <w:rFonts w:ascii="Book Antiqua" w:eastAsia="Times New Roman" w:hAnsi="Book Antiqua" w:cstheme="minorHAnsi"/>
          <w:b/>
          <w:bCs/>
          <w:sz w:val="24"/>
          <w:szCs w:val="24"/>
          <w:u w:val="single"/>
          <w:lang w:eastAsia="x-none" w:bidi="ar-SA"/>
        </w:rPr>
        <w:t>e-</w:t>
      </w:r>
      <w:r w:rsidRPr="00931C28">
        <w:rPr>
          <w:rFonts w:ascii="Book Antiqua" w:eastAsia="Times New Roman" w:hAnsi="Book Antiqua" w:cstheme="minorHAnsi"/>
          <w:b/>
          <w:bCs/>
          <w:sz w:val="24"/>
          <w:szCs w:val="24"/>
          <w:u w:val="single"/>
          <w:lang w:val="x-none" w:eastAsia="x-none" w:bidi="ar-SA"/>
        </w:rPr>
        <w:t>Reverse Auction</w:t>
      </w:r>
    </w:p>
    <w:p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val="x-none" w:eastAsia="x-none" w:bidi="ar-SA"/>
        </w:rPr>
      </w:pPr>
    </w:p>
    <w:p w:rsidR="005C1719" w:rsidRPr="00D46CCD" w:rsidRDefault="005C1719" w:rsidP="00E74FF5">
      <w:pPr>
        <w:tabs>
          <w:tab w:val="left" w:pos="1037"/>
        </w:tabs>
        <w:jc w:val="both"/>
        <w:rPr>
          <w:rFonts w:ascii="Book Antiqua" w:hAnsi="Book Antiqua" w:cs="Calibri"/>
          <w:b/>
          <w:bCs/>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 xml:space="preserve">for </w:t>
      </w:r>
      <w:r w:rsidR="00432290">
        <w:rPr>
          <w:rFonts w:ascii="Book Antiqua" w:eastAsia="Times New Roman" w:hAnsi="Book Antiqua" w:cstheme="minorHAnsi"/>
          <w:color w:val="000000"/>
          <w:sz w:val="24"/>
          <w:szCs w:val="24"/>
          <w:lang w:bidi="ar-SA"/>
        </w:rPr>
        <w:t>Supply &amp; installation of Repeater Shelter and Air Conditioner Package (Pkg-I2) for augmentation of Telecom Backbone and Access Network</w:t>
      </w:r>
      <w:r w:rsidR="00C465AD">
        <w:rPr>
          <w:rFonts w:ascii="Book Antiqua" w:eastAsia="Times New Roman" w:hAnsi="Book Antiqua" w:cstheme="minorHAnsi"/>
          <w:color w:val="000000"/>
          <w:sz w:val="24"/>
          <w:szCs w:val="24"/>
          <w:lang w:bidi="ar-SA"/>
        </w:rPr>
        <w:t>.</w:t>
      </w:r>
      <w:r w:rsidR="00D46CCD">
        <w:rPr>
          <w:rFonts w:ascii="Book Antiqua" w:hAnsi="Book Antiqua" w:cs="Calibri"/>
          <w:b/>
          <w:bCs/>
        </w:rPr>
        <w:t xml:space="preserve">; Specification No.: </w:t>
      </w:r>
      <w:r w:rsidR="00C465AD" w:rsidRPr="00F315FF">
        <w:rPr>
          <w:rFonts w:ascii="Palatino Linotype" w:hAnsi="Palatino Linotype"/>
          <w:b/>
          <w:bCs/>
          <w:sz w:val="24"/>
        </w:rPr>
        <w:t>ERTCC/C&amp;M/19-20/I-161/T-155/</w:t>
      </w:r>
      <w:proofErr w:type="spellStart"/>
      <w:r w:rsidR="00C465AD" w:rsidRPr="00F315FF">
        <w:rPr>
          <w:rFonts w:ascii="Palatino Linotype" w:hAnsi="Palatino Linotype"/>
          <w:b/>
          <w:bCs/>
          <w:sz w:val="24"/>
        </w:rPr>
        <w:t>Shelter_AC</w:t>
      </w:r>
      <w:proofErr w:type="spellEnd"/>
      <w:r w:rsidR="00C465AD" w:rsidRPr="00F315FF">
        <w:rPr>
          <w:rFonts w:ascii="Palatino Linotype" w:hAnsi="Palatino Linotype"/>
          <w:b/>
          <w:bCs/>
          <w:sz w:val="24"/>
        </w:rPr>
        <w:t>/</w:t>
      </w:r>
      <w:proofErr w:type="spellStart"/>
      <w:r w:rsidR="00C465AD" w:rsidRPr="00F315FF">
        <w:rPr>
          <w:rFonts w:ascii="Palatino Linotype" w:hAnsi="Palatino Linotype"/>
          <w:b/>
          <w:bCs/>
          <w:sz w:val="24"/>
        </w:rPr>
        <w:t>Pkg</w:t>
      </w:r>
      <w:proofErr w:type="spellEnd"/>
      <w:r w:rsidR="00C465AD" w:rsidRPr="00F315FF">
        <w:rPr>
          <w:rFonts w:ascii="Palatino Linotype" w:hAnsi="Palatino Linotype"/>
          <w:b/>
          <w:bCs/>
          <w:sz w:val="24"/>
        </w:rPr>
        <w:t xml:space="preserve"> I-2</w:t>
      </w:r>
      <w:r w:rsidR="00E74FF5">
        <w:rPr>
          <w:rFonts w:ascii="Book Antiqua" w:hAnsi="Book Antiqua"/>
        </w:rPr>
        <w:t>.</w:t>
      </w: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to go through the guidelines given below and submit their accep</w:t>
      </w:r>
      <w:r w:rsidR="00014A7F">
        <w:rPr>
          <w:rFonts w:ascii="Book Antiqua" w:eastAsia="Times New Roman" w:hAnsi="Book Antiqua" w:cstheme="minorHAnsi"/>
          <w:b/>
          <w:bCs/>
          <w:color w:val="000000"/>
          <w:sz w:val="24"/>
          <w:szCs w:val="24"/>
          <w:lang w:bidi="ar-SA"/>
        </w:rPr>
        <w:t>tance to the same in Attachment-23</w:t>
      </w:r>
      <w:r w:rsidR="0020014F" w:rsidRPr="0020014F">
        <w:rPr>
          <w:rFonts w:ascii="Book Antiqua" w:eastAsia="Times New Roman" w:hAnsi="Book Antiqua" w:cstheme="minorHAnsi"/>
          <w:b/>
          <w:bCs/>
          <w:color w:val="000000"/>
          <w:sz w:val="24"/>
          <w:szCs w:val="24"/>
          <w:lang w:bidi="ar-SA"/>
        </w:rPr>
        <w:t xml:space="preserve"> to their First Envelope bid</w:t>
      </w:r>
      <w:r w:rsidR="0020014F" w:rsidRPr="0020014F">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proofErr w:type="gramStart"/>
      <w:r w:rsidRPr="00931C28">
        <w:rPr>
          <w:rFonts w:ascii="Book Antiqua" w:eastAsia="Times New Roman" w:hAnsi="Book Antiqua" w:cstheme="minorHAnsi"/>
          <w:color w:val="000000"/>
          <w:sz w:val="24"/>
          <w:szCs w:val="24"/>
          <w:lang w:bidi="ar-SA"/>
        </w:rPr>
        <w:t>e-Reverse</w:t>
      </w:r>
      <w:proofErr w:type="gramEnd"/>
      <w:r w:rsidRPr="00931C28">
        <w:rPr>
          <w:rFonts w:ascii="Book Antiqua" w:eastAsia="Times New Roman" w:hAnsi="Book Antiqua" w:cstheme="minorHAnsi"/>
          <w:color w:val="000000"/>
          <w:sz w:val="24"/>
          <w:szCs w:val="24"/>
          <w:lang w:bidi="ar-SA"/>
        </w:rPr>
        <w:t xml:space="preserv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Default="005C1719" w:rsidP="005C1719">
      <w:pPr>
        <w:pStyle w:val="ListParagraph"/>
        <w:numPr>
          <w:ilvl w:val="0"/>
          <w:numId w:val="2"/>
        </w:numPr>
        <w:tabs>
          <w:tab w:val="clear" w:pos="1080"/>
          <w:tab w:val="num" w:pos="630"/>
        </w:tabs>
        <w:spacing w:after="0" w:line="240" w:lineRule="auto"/>
        <w:ind w:left="720" w:hanging="630"/>
        <w:jc w:val="both"/>
        <w:rPr>
          <w:rFonts w:ascii="Book Antiqua" w:eastAsia="Times New Roman" w:hAnsi="Book Antiqua" w:cstheme="minorHAnsi"/>
          <w:sz w:val="24"/>
          <w:szCs w:val="24"/>
          <w:lang w:bidi="ar-SA"/>
        </w:rPr>
      </w:pPr>
      <w:r w:rsidRPr="00BC5BE6">
        <w:rPr>
          <w:rFonts w:ascii="Book Antiqua" w:eastAsia="Times New Roman" w:hAnsi="Book Antiqua" w:cstheme="minorHAnsi"/>
          <w:color w:val="000000"/>
          <w:sz w:val="24"/>
          <w:szCs w:val="24"/>
          <w:lang w:bidi="ar-SA"/>
        </w:rPr>
        <w:t>POWERGRID</w:t>
      </w:r>
      <w:r w:rsidRPr="00BC5BE6">
        <w:rPr>
          <w:rFonts w:ascii="Book Antiqua" w:eastAsia="Times New Roman" w:hAnsi="Book Antiqua" w:cstheme="minorHAnsi"/>
          <w:sz w:val="24"/>
          <w:szCs w:val="24"/>
          <w:lang w:bidi="ar-SA"/>
        </w:rPr>
        <w:t xml:space="preserve"> will </w:t>
      </w:r>
      <w:r w:rsidRPr="00BC5BE6">
        <w:rPr>
          <w:rFonts w:ascii="Book Antiqua" w:eastAsia="Times New Roman" w:hAnsi="Book Antiqua" w:cstheme="minorHAnsi"/>
          <w:color w:val="000000"/>
          <w:sz w:val="24"/>
          <w:szCs w:val="24"/>
          <w:lang w:bidi="ar-SA"/>
        </w:rPr>
        <w:t>provide</w:t>
      </w:r>
      <w:r w:rsidRPr="00BC5BE6">
        <w:rPr>
          <w:rFonts w:ascii="Book Antiqua" w:eastAsia="Times New Roman" w:hAnsi="Book Antiqua" w:cstheme="minorHAnsi"/>
          <w:sz w:val="24"/>
          <w:szCs w:val="24"/>
          <w:lang w:bidi="ar-SA"/>
        </w:rPr>
        <w:t xml:space="preserve"> the template calculation sheet (Excel Sheet) </w:t>
      </w:r>
      <w:proofErr w:type="spellStart"/>
      <w:r w:rsidR="0020014F" w:rsidRPr="00BC5BE6">
        <w:rPr>
          <w:rFonts w:ascii="Book Antiqua" w:eastAsia="Times New Roman" w:hAnsi="Book Antiqua" w:cstheme="minorHAnsi"/>
          <w:b/>
          <w:bCs/>
          <w:sz w:val="24"/>
          <w:szCs w:val="24"/>
          <w:lang w:bidi="ar-SA"/>
        </w:rPr>
        <w:t>alongwith</w:t>
      </w:r>
      <w:proofErr w:type="spellEnd"/>
      <w:r w:rsidR="0020014F" w:rsidRPr="00BC5BE6">
        <w:rPr>
          <w:rFonts w:ascii="Book Antiqua" w:eastAsia="Times New Roman" w:hAnsi="Book Antiqua" w:cstheme="minorHAnsi"/>
          <w:b/>
          <w:bCs/>
          <w:sz w:val="24"/>
          <w:szCs w:val="24"/>
          <w:lang w:bidi="ar-SA"/>
        </w:rPr>
        <w:t xml:space="preserve"> e-Reverse Auction Notice</w:t>
      </w:r>
      <w:r w:rsidR="0020014F" w:rsidRPr="00BC5BE6">
        <w:rPr>
          <w:rFonts w:ascii="Book Antiqua" w:eastAsia="Times New Roman" w:hAnsi="Book Antiqua" w:cstheme="minorHAnsi"/>
          <w:sz w:val="24"/>
          <w:szCs w:val="24"/>
          <w:lang w:bidi="ar-SA"/>
        </w:rPr>
        <w:t xml:space="preserve"> </w:t>
      </w:r>
      <w:r w:rsidRPr="00BC5BE6">
        <w:rPr>
          <w:rFonts w:ascii="Book Antiqua" w:eastAsia="Times New Roman" w:hAnsi="Book Antiqua" w:cstheme="minorHAnsi"/>
          <w:sz w:val="24"/>
          <w:szCs w:val="24"/>
          <w:lang w:bidi="ar-SA"/>
        </w:rPr>
        <w:t xml:space="preserve">which will help bidders to arrive at “Total Cost to </w:t>
      </w:r>
      <w:r w:rsidRPr="00BC5BE6">
        <w:rPr>
          <w:rFonts w:ascii="Book Antiqua" w:eastAsia="Times New Roman" w:hAnsi="Book Antiqua" w:cstheme="minorHAnsi"/>
          <w:color w:val="000000"/>
          <w:sz w:val="24"/>
          <w:szCs w:val="24"/>
          <w:lang w:bidi="ar-SA"/>
        </w:rPr>
        <w:t>POWERGRID</w:t>
      </w:r>
      <w:r w:rsidRPr="00BC5BE6">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BC5BE6">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BC5BE6">
        <w:rPr>
          <w:rFonts w:ascii="Book Antiqua" w:eastAsia="Times New Roman" w:hAnsi="Book Antiqua" w:cstheme="minorHAnsi"/>
          <w:sz w:val="24"/>
          <w:szCs w:val="24"/>
          <w:lang w:bidi="ar-SA"/>
        </w:rPr>
        <w:t xml:space="preserve">] in the excel sheet (attached herewith). Rank of the bidders would be displayed as per the Total Cost to POWERGRID i.e. including Taxes and Duties payable by </w:t>
      </w:r>
      <w:r w:rsidRPr="00BC5BE6">
        <w:rPr>
          <w:rFonts w:ascii="Book Antiqua" w:eastAsia="Times New Roman" w:hAnsi="Book Antiqua" w:cstheme="minorHAnsi"/>
          <w:sz w:val="24"/>
          <w:szCs w:val="24"/>
          <w:lang w:bidi="ar-SA"/>
        </w:rPr>
        <w:lastRenderedPageBreak/>
        <w:t>POWERGRID as per the provisions of the Bidding Document and including capitalization of differential losses &amp; cost compensation on account of technical/commercial deviations</w:t>
      </w:r>
      <w:r w:rsidR="00EB21D4" w:rsidRPr="00BC5BE6">
        <w:rPr>
          <w:rFonts w:ascii="Book Antiqua" w:eastAsia="Times New Roman" w:hAnsi="Book Antiqua" w:cstheme="minorHAnsi"/>
          <w:b/>
          <w:bCs/>
          <w:sz w:val="24"/>
          <w:szCs w:val="24"/>
          <w:lang w:bidi="ar-SA"/>
        </w:rPr>
        <w:t>, if any</w:t>
      </w:r>
      <w:r w:rsidRPr="00BC5BE6">
        <w:rPr>
          <w:rFonts w:ascii="Book Antiqua" w:eastAsia="Times New Roman" w:hAnsi="Book Antiqua" w:cstheme="minorHAnsi"/>
          <w:sz w:val="24"/>
          <w:szCs w:val="24"/>
          <w:lang w:bidi="ar-SA"/>
        </w:rPr>
        <w:t xml:space="preserve">.  </w:t>
      </w:r>
      <w:r w:rsidR="00EB21D4" w:rsidRPr="00BC5BE6">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BC5BE6">
        <w:rPr>
          <w:rFonts w:ascii="Book Antiqua" w:eastAsia="Times New Roman" w:hAnsi="Book Antiqua" w:cstheme="minorHAnsi"/>
          <w:b/>
          <w:bCs/>
          <w:sz w:val="24"/>
          <w:szCs w:val="24"/>
          <w:lang w:bidi="ar-SA"/>
        </w:rPr>
        <w:t xml:space="preserve">ASP </w:t>
      </w:r>
      <w:r w:rsidR="00EB21D4" w:rsidRPr="00BC5BE6">
        <w:rPr>
          <w:rFonts w:ascii="Book Antiqua" w:eastAsia="Times New Roman" w:hAnsi="Book Antiqua" w:cstheme="minorHAnsi"/>
          <w:b/>
          <w:bCs/>
          <w:sz w:val="24"/>
          <w:szCs w:val="24"/>
          <w:lang w:bidi="ar-SA"/>
        </w:rPr>
        <w:t>about discrepancies in the template before start of the e-RA event</w:t>
      </w:r>
      <w:r w:rsidR="00EB21D4" w:rsidRPr="00BC5BE6">
        <w:rPr>
          <w:rFonts w:ascii="Book Antiqua" w:eastAsia="Times New Roman" w:hAnsi="Book Antiqua" w:cstheme="minorHAnsi"/>
          <w:sz w:val="24"/>
          <w:szCs w:val="24"/>
          <w:lang w:bidi="ar-SA"/>
        </w:rPr>
        <w:t>.</w:t>
      </w:r>
    </w:p>
    <w:p w:rsidR="009271EB" w:rsidRPr="009271EB" w:rsidRDefault="009271EB" w:rsidP="009271EB">
      <w:pPr>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 xml:space="preserve">provided </w:t>
      </w:r>
      <w:proofErr w:type="spellStart"/>
      <w:r w:rsidR="00EB21D4" w:rsidRPr="00EB21D4">
        <w:rPr>
          <w:rFonts w:ascii="Book Antiqua" w:eastAsia="Times New Roman" w:hAnsi="Book Antiqua" w:cstheme="minorHAnsi"/>
          <w:b/>
          <w:bCs/>
          <w:color w:val="000000"/>
          <w:sz w:val="24"/>
          <w:szCs w:val="24"/>
          <w:lang w:val="en-IN" w:bidi="ar-SA"/>
        </w:rPr>
        <w:t>alongwith</w:t>
      </w:r>
      <w:proofErr w:type="spellEnd"/>
      <w:r w:rsidR="00EB21D4" w:rsidRPr="00EB21D4">
        <w:rPr>
          <w:rFonts w:ascii="Book Antiqua" w:eastAsia="Times New Roman" w:hAnsi="Book Antiqua" w:cstheme="minorHAnsi"/>
          <w:b/>
          <w:bCs/>
          <w:color w:val="000000"/>
          <w:sz w:val="24"/>
          <w:szCs w:val="24"/>
          <w:lang w:val="en-IN" w:bidi="ar-SA"/>
        </w:rPr>
        <w:t xml:space="preserve"> e-Reverse Auction Notice</w:t>
      </w:r>
      <w:r w:rsidRPr="00931C28">
        <w:rPr>
          <w:rFonts w:ascii="Book Antiqua" w:eastAsia="Times New Roman" w:hAnsi="Book Antiqua" w:cstheme="minorHAnsi"/>
          <w:color w:val="000000"/>
          <w:sz w:val="24"/>
          <w:szCs w:val="24"/>
          <w:lang w:val="en-IN" w:bidi="ar-SA"/>
        </w:rPr>
        <w:t>.</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w:t>
      </w:r>
      <w:proofErr w:type="spellStart"/>
      <w:r w:rsidRPr="00931C28">
        <w:rPr>
          <w:rFonts w:ascii="Book Antiqua" w:eastAsia="Times New Roman" w:hAnsi="Book Antiqua" w:cstheme="minorHAnsi"/>
          <w:sz w:val="24"/>
          <w:szCs w:val="24"/>
          <w:lang w:bidi="ar-SA"/>
        </w:rPr>
        <w:t>Lumpsum</w:t>
      </w:r>
      <w:proofErr w:type="spellEnd"/>
      <w:r w:rsidRPr="00931C28">
        <w:rPr>
          <w:rFonts w:ascii="Book Antiqua" w:eastAsia="Times New Roman" w:hAnsi="Book Antiqua" w:cstheme="minorHAnsi"/>
          <w:sz w:val="24"/>
          <w:szCs w:val="24"/>
          <w:lang w:bidi="ar-SA"/>
        </w:rPr>
        <w:t xml:space="preserve">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w:t>
      </w:r>
      <w:proofErr w:type="spellStart"/>
      <w:r w:rsidR="00EB21D4" w:rsidRPr="00EB21D4">
        <w:rPr>
          <w:rFonts w:ascii="Book Antiqua" w:eastAsia="Times New Roman" w:hAnsi="Book Antiqua" w:cstheme="minorHAnsi"/>
          <w:b/>
          <w:bCs/>
          <w:color w:val="000000"/>
          <w:sz w:val="24"/>
          <w:szCs w:val="24"/>
          <w:lang w:bidi="ar-SA"/>
        </w:rPr>
        <w:t>alongwith</w:t>
      </w:r>
      <w:proofErr w:type="spellEnd"/>
      <w:r w:rsidR="00EB21D4" w:rsidRPr="00EB21D4">
        <w:rPr>
          <w:rFonts w:ascii="Book Antiqua" w:eastAsia="Times New Roman" w:hAnsi="Book Antiqua" w:cstheme="minorHAnsi"/>
          <w:b/>
          <w:bCs/>
          <w:color w:val="000000"/>
          <w:sz w:val="24"/>
          <w:szCs w:val="24"/>
          <w:lang w:bidi="ar-SA"/>
        </w:rPr>
        <w:t xml:space="preserve"> e-Reverse Auction Notice</w:t>
      </w:r>
      <w:r w:rsidR="00EB21D4" w:rsidRPr="00EB21D4">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val="x-none" w:eastAsia="x-none" w:bidi="ar-SA"/>
        </w:rPr>
      </w:pPr>
    </w:p>
    <w:p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val="x-none" w:eastAsia="x-none" w:bidi="ar-SA"/>
        </w:rPr>
      </w:pPr>
      <w:r w:rsidRPr="00931C28">
        <w:rPr>
          <w:rFonts w:ascii="Book Antiqua" w:eastAsia="MS Mincho" w:hAnsi="Book Antiqua" w:cstheme="minorHAnsi"/>
          <w:sz w:val="24"/>
          <w:szCs w:val="24"/>
          <w:lang w:val="x-none" w:eastAsia="x-none" w:bidi="ar-SA"/>
        </w:rPr>
        <w:t xml:space="preserve">In case bidders do not participate in Reverse Auction, their original </w:t>
      </w:r>
      <w:r w:rsidRPr="00931C28">
        <w:rPr>
          <w:rFonts w:ascii="Book Antiqua" w:eastAsia="MS Mincho" w:hAnsi="Book Antiqua" w:cstheme="minorHAnsi"/>
          <w:sz w:val="24"/>
          <w:szCs w:val="24"/>
          <w:lang w:eastAsia="x-none" w:bidi="ar-SA"/>
        </w:rPr>
        <w:t>price</w:t>
      </w:r>
      <w:r w:rsidR="00F12DF2" w:rsidRPr="00F12DF2">
        <w:t xml:space="preserve"> </w:t>
      </w:r>
      <w:r w:rsidR="00F12DF2" w:rsidRPr="00F12DF2">
        <w:rPr>
          <w:rFonts w:ascii="Book Antiqua" w:eastAsia="MS Mincho" w:hAnsi="Book Antiqua" w:cstheme="minorHAnsi"/>
          <w:sz w:val="24"/>
          <w:szCs w:val="24"/>
          <w:lang w:eastAsia="x-none" w:bidi="ar-SA"/>
        </w:rPr>
        <w:t>bid</w:t>
      </w:r>
      <w:r w:rsidRPr="00931C28">
        <w:rPr>
          <w:rFonts w:ascii="Book Antiqua" w:eastAsia="MS Mincho" w:hAnsi="Book Antiqua" w:cstheme="minorHAnsi"/>
          <w:sz w:val="24"/>
          <w:szCs w:val="24"/>
          <w:lang w:eastAsia="x-none" w:bidi="ar-SA"/>
        </w:rPr>
        <w:t xml:space="preserve"> </w:t>
      </w:r>
      <w:r w:rsidR="00F12DF2" w:rsidRPr="00F12DF2">
        <w:rPr>
          <w:rFonts w:ascii="Book Antiqua" w:eastAsia="MS Mincho" w:hAnsi="Book Antiqua" w:cstheme="minorHAnsi"/>
          <w:b/>
          <w:bCs/>
          <w:sz w:val="24"/>
          <w:szCs w:val="24"/>
          <w:lang w:eastAsia="x-none" w:bidi="ar-SA"/>
        </w:rPr>
        <w:t>as opened, if valid</w:t>
      </w:r>
      <w:r w:rsidR="00F12DF2">
        <w:rPr>
          <w:rFonts w:ascii="Book Antiqua" w:eastAsia="MS Mincho" w:hAnsi="Book Antiqua" w:cstheme="minorHAnsi"/>
          <w:sz w:val="24"/>
          <w:szCs w:val="24"/>
          <w:lang w:eastAsia="x-none" w:bidi="ar-SA"/>
        </w:rPr>
        <w:t xml:space="preserve">, </w:t>
      </w:r>
      <w:r w:rsidRPr="00931C28">
        <w:rPr>
          <w:rFonts w:ascii="Book Antiqua" w:eastAsia="MS Mincho" w:hAnsi="Book Antiqua" w:cstheme="minorHAnsi"/>
          <w:sz w:val="24"/>
          <w:szCs w:val="24"/>
          <w:lang w:val="x-none" w:eastAsia="x-none" w:bidi="ar-SA"/>
        </w:rPr>
        <w:t xml:space="preserve">shall be considered for evaluation.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931C28">
        <w:rPr>
          <w:rFonts w:ascii="Book Antiqua" w:eastAsia="Times New Roman" w:hAnsi="Book Antiqua" w:cstheme="minorHAnsi"/>
          <w:bCs/>
          <w:sz w:val="24"/>
          <w:szCs w:val="24"/>
          <w:lang w:bidi="ar-SA"/>
        </w:rPr>
        <w:t xml:space="preserve">template </w:t>
      </w:r>
      <w:r w:rsidR="00166EF2" w:rsidRPr="00166EF2">
        <w:t xml:space="preserve"> </w:t>
      </w:r>
      <w:r w:rsidR="00166EF2" w:rsidRPr="00166EF2">
        <w:rPr>
          <w:rFonts w:ascii="Book Antiqua" w:eastAsia="Times New Roman" w:hAnsi="Book Antiqua" w:cstheme="minorHAnsi"/>
          <w:b/>
          <w:sz w:val="24"/>
          <w:szCs w:val="24"/>
          <w:lang w:bidi="ar-SA"/>
        </w:rPr>
        <w:t>[</w:t>
      </w:r>
      <w:proofErr w:type="gramEnd"/>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 xml:space="preserv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
          <w:bCs/>
          <w:sz w:val="24"/>
          <w:szCs w:val="24"/>
          <w:lang w:bidi="ar-SA"/>
        </w:rPr>
        <w:t xml:space="preserve"> </w:t>
      </w:r>
      <w:r w:rsidRPr="00931C28">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rsidR="00DC59A0" w:rsidRPr="00DC59A0" w:rsidRDefault="00DC59A0" w:rsidP="00DC59A0">
      <w:pPr>
        <w:spacing w:after="0" w:line="240" w:lineRule="auto"/>
        <w:ind w:left="1080"/>
        <w:jc w:val="both"/>
        <w:rPr>
          <w:rFonts w:ascii="Book Antiqua" w:hAnsi="Book Antiqua" w:cstheme="minorHAnsi"/>
          <w:b/>
          <w:bCs/>
        </w:rPr>
      </w:pP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rsidR="00DC59A0" w:rsidRPr="00DC59A0" w:rsidRDefault="00DC59A0" w:rsidP="00DC59A0">
      <w:pPr>
        <w:spacing w:after="0" w:line="240" w:lineRule="auto"/>
        <w:ind w:left="1080"/>
        <w:jc w:val="both"/>
        <w:rPr>
          <w:rFonts w:ascii="Book Antiqua" w:hAnsi="Book Antiqua" w:cstheme="minorHAnsi"/>
          <w:b/>
          <w:bCs/>
          <w:i/>
          <w:iCs/>
        </w:rPr>
      </w:pPr>
    </w:p>
    <w:p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886D44">
        <w:rPr>
          <w:rFonts w:ascii="Book Antiqua" w:eastAsia="Times New Roman" w:hAnsi="Book Antiqua" w:cstheme="minorHAnsi"/>
          <w:b/>
          <w:bCs/>
          <w:sz w:val="24"/>
          <w:szCs w:val="24"/>
          <w:lang w:bidi="ar-SA"/>
        </w:rPr>
        <w:t>atleast</w:t>
      </w:r>
      <w:proofErr w:type="spellEnd"/>
      <w:r w:rsidR="00886D44" w:rsidRPr="00886D44">
        <w:rPr>
          <w:rFonts w:ascii="Book Antiqua" w:eastAsia="Times New Roman" w:hAnsi="Book Antiqua" w:cstheme="minorHAnsi"/>
          <w:b/>
          <w:bCs/>
          <w:sz w:val="24"/>
          <w:szCs w:val="24"/>
          <w:lang w:bidi="ar-SA"/>
        </w:rPr>
        <w:t xml:space="preserve"> the amount of decrement mentioned in the business rules.  </w:t>
      </w:r>
    </w:p>
    <w:p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lastRenderedPageBreak/>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9271EB">
      <w:headerReference w:type="default" r:id="rId7"/>
      <w:footerReference w:type="default" r:id="rId8"/>
      <w:pgSz w:w="11906" w:h="16838"/>
      <w:pgMar w:top="1968" w:right="1440" w:bottom="1440" w:left="1440" w:header="720" w:footer="720" w:gutter="0"/>
      <w:pgNumType w:start="3"/>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5BCD" w:rsidRDefault="00DB5BCD" w:rsidP="005C1719">
      <w:pPr>
        <w:spacing w:after="0" w:line="240" w:lineRule="auto"/>
      </w:pPr>
      <w:r>
        <w:separator/>
      </w:r>
    </w:p>
  </w:endnote>
  <w:endnote w:type="continuationSeparator" w:id="0">
    <w:p w:rsidR="00DB5BCD" w:rsidRDefault="00DB5BCD"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3CC" w:rsidRDefault="00941B3D">
    <w:pPr>
      <w:pStyle w:val="Footer"/>
    </w:pPr>
    <w:r>
      <w:rPr>
        <w:b/>
        <w:bC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9.5pt;height:33.75pt">
          <v:imagedata r:id="rId1" o:title=""/>
          <o:lock v:ext="edit" ungrouping="t" rotation="t" cropping="t" verticies="t" grouping="t"/>
          <o:signatureline v:ext="edit" id="{72B59BD6-35B9-40BB-AFF6-383F406E3044}" provid="{00000000-0000-0000-0000-000000000000}" o:suggestedsigner="C.K.Kamat" o:suggestedsigner2="Manager(CS)" showsigndate="f" signinginstructionsset="t" issignatureline="t"/>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5BCD" w:rsidRDefault="00DB5BCD" w:rsidP="005C1719">
      <w:pPr>
        <w:spacing w:after="0" w:line="240" w:lineRule="auto"/>
      </w:pPr>
      <w:r>
        <w:separator/>
      </w:r>
    </w:p>
  </w:footnote>
  <w:footnote w:type="continuationSeparator" w:id="0">
    <w:p w:rsidR="00DB5BCD" w:rsidRDefault="00DB5BCD" w:rsidP="005C17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5BE6" w:rsidRDefault="00BC5BE6" w:rsidP="00BC5BE6">
    <w:pPr>
      <w:pStyle w:val="Header"/>
      <w:jc w:val="right"/>
      <w:rPr>
        <w:rFonts w:ascii="Book Antiqua" w:hAnsi="Book Antiqua"/>
        <w:b/>
        <w:bCs/>
        <w:lang w:val="en-IN"/>
      </w:rPr>
    </w:pPr>
    <w:r w:rsidRPr="009619FF">
      <w:rPr>
        <w:rFonts w:ascii="Book Antiqua" w:hAnsi="Book Antiqua"/>
        <w:b/>
        <w:bCs/>
        <w:lang w:val="en-IN"/>
      </w:rPr>
      <w:t>Annexure-</w:t>
    </w:r>
    <w:r>
      <w:rPr>
        <w:rFonts w:ascii="Book Antiqua" w:hAnsi="Book Antiqua"/>
        <w:b/>
        <w:bCs/>
        <w:lang w:val="en-IN"/>
      </w:rPr>
      <w:t>D</w:t>
    </w:r>
    <w:r w:rsidRPr="009619FF">
      <w:rPr>
        <w:rFonts w:ascii="Book Antiqua" w:hAnsi="Book Antiqua"/>
        <w:b/>
        <w:bCs/>
        <w:lang w:val="en-IN"/>
      </w:rPr>
      <w:t xml:space="preserve"> </w:t>
    </w:r>
    <w:r>
      <w:rPr>
        <w:rFonts w:ascii="Book Antiqua" w:hAnsi="Book Antiqua"/>
        <w:b/>
        <w:bCs/>
        <w:lang w:val="en-IN"/>
      </w:rPr>
      <w:t>(</w:t>
    </w:r>
    <w:r w:rsidRPr="009619FF">
      <w:rPr>
        <w:rFonts w:ascii="Book Antiqua" w:hAnsi="Book Antiqua"/>
        <w:b/>
        <w:bCs/>
        <w:lang w:val="en-IN"/>
      </w:rPr>
      <w:t>BDS</w:t>
    </w:r>
    <w:r>
      <w:rPr>
        <w:rFonts w:ascii="Book Antiqua" w:hAnsi="Book Antiqua"/>
        <w:b/>
        <w:bCs/>
        <w:lang w:val="en-IN"/>
      </w:rPr>
      <w:t>)</w:t>
    </w:r>
  </w:p>
  <w:p w:rsidR="00D46CCD" w:rsidRDefault="00D46CCD" w:rsidP="00BC5BE6">
    <w:pPr>
      <w:pStyle w:val="Header"/>
      <w:jc w:val="right"/>
      <w:rPr>
        <w:rFonts w:ascii="Book Antiqua" w:hAnsi="Book Antiqua"/>
        <w:b/>
        <w:bCs/>
        <w:lang w:val="en-IN"/>
      </w:rPr>
    </w:pPr>
  </w:p>
  <w:p w:rsidR="00703FF3" w:rsidRPr="00703FF3" w:rsidRDefault="00703FF3" w:rsidP="00703FF3">
    <w:pPr>
      <w:tabs>
        <w:tab w:val="left" w:pos="1037"/>
      </w:tabs>
      <w:jc w:val="both"/>
      <w:rPr>
        <w:rFonts w:ascii="Arial" w:hAnsi="Arial" w:cs="Arial"/>
        <w:sz w:val="24"/>
      </w:rPr>
    </w:pPr>
    <w:r w:rsidRPr="00D11F3C">
      <w:rPr>
        <w:rFonts w:ascii="Book Antiqua" w:hAnsi="Book Antiqua" w:cs="Calibri"/>
        <w:b/>
        <w:bCs/>
      </w:rPr>
      <w:t>SUBSTATION PACKAGE</w:t>
    </w:r>
    <w:r w:rsidR="00E74FF5" w:rsidRPr="00D11F3C">
      <w:rPr>
        <w:rFonts w:ascii="Book Antiqua" w:hAnsi="Book Antiqua" w:cs="Calibri"/>
        <w:b/>
        <w:bCs/>
      </w:rPr>
      <w:t>-</w:t>
    </w:r>
    <w:r w:rsidRPr="00703FF3">
      <w:rPr>
        <w:rFonts w:ascii="Arial" w:hAnsi="Arial" w:cs="Arial"/>
        <w:b/>
        <w:bCs/>
        <w:sz w:val="24"/>
      </w:rPr>
      <w:t xml:space="preserve"> </w:t>
    </w:r>
    <w:r w:rsidRPr="00C465AD">
      <w:rPr>
        <w:rFonts w:ascii="Book Antiqua" w:hAnsi="Book Antiqua" w:cs="Calibri"/>
        <w:b/>
        <w:bCs/>
      </w:rPr>
      <w:t>SUPPLY &amp; INSTALLATION OF REPEATER SHELTER AND AIR CONDITIONER PACKAGE (PKG I-2) FOR AUGMENTATION OF TELECOM BACKBONE AND ACCESS NETWORK</w:t>
    </w:r>
    <w:r w:rsidR="00C465AD">
      <w:rPr>
        <w:rFonts w:ascii="Book Antiqua" w:hAnsi="Book Antiqua" w:cs="Calibri"/>
        <w:b/>
        <w:bCs/>
      </w:rPr>
      <w:t>.</w:t>
    </w:r>
  </w:p>
  <w:p w:rsidR="00703FF3" w:rsidRPr="006017AD" w:rsidRDefault="00D46CCD" w:rsidP="00703FF3">
    <w:pPr>
      <w:ind w:right="414"/>
      <w:rPr>
        <w:rFonts w:ascii="Arial" w:hAnsi="Arial" w:cs="Arial"/>
        <w:b/>
        <w:bCs/>
        <w:sz w:val="24"/>
      </w:rPr>
    </w:pPr>
    <w:r>
      <w:rPr>
        <w:rFonts w:ascii="Book Antiqua" w:hAnsi="Book Antiqua" w:cs="Calibri"/>
        <w:b/>
        <w:bCs/>
      </w:rPr>
      <w:t xml:space="preserve">Specification No.: </w:t>
    </w:r>
    <w:r w:rsidR="00703FF3" w:rsidRPr="00F315FF">
      <w:rPr>
        <w:rFonts w:ascii="Palatino Linotype" w:hAnsi="Palatino Linotype"/>
        <w:b/>
        <w:bCs/>
        <w:sz w:val="24"/>
      </w:rPr>
      <w:t>ERTCC/C&amp;M/19-20/I-161/T-155/</w:t>
    </w:r>
    <w:proofErr w:type="spellStart"/>
    <w:r w:rsidR="00703FF3" w:rsidRPr="00F315FF">
      <w:rPr>
        <w:rFonts w:ascii="Palatino Linotype" w:hAnsi="Palatino Linotype"/>
        <w:b/>
        <w:bCs/>
        <w:sz w:val="24"/>
      </w:rPr>
      <w:t>Shelter_AC</w:t>
    </w:r>
    <w:proofErr w:type="spellEnd"/>
    <w:r w:rsidR="00703FF3" w:rsidRPr="00F315FF">
      <w:rPr>
        <w:rFonts w:ascii="Palatino Linotype" w:hAnsi="Palatino Linotype"/>
        <w:b/>
        <w:bCs/>
        <w:sz w:val="24"/>
      </w:rPr>
      <w:t>/</w:t>
    </w:r>
    <w:proofErr w:type="spellStart"/>
    <w:r w:rsidR="00703FF3" w:rsidRPr="00F315FF">
      <w:rPr>
        <w:rFonts w:ascii="Palatino Linotype" w:hAnsi="Palatino Linotype"/>
        <w:b/>
        <w:bCs/>
        <w:sz w:val="24"/>
      </w:rPr>
      <w:t>Pkg</w:t>
    </w:r>
    <w:proofErr w:type="spellEnd"/>
    <w:r w:rsidR="00703FF3" w:rsidRPr="00F315FF">
      <w:rPr>
        <w:rFonts w:ascii="Palatino Linotype" w:hAnsi="Palatino Linotype"/>
        <w:b/>
        <w:bCs/>
        <w:sz w:val="24"/>
      </w:rPr>
      <w:t xml:space="preserve"> I-2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59"/>
    <w:rsid w:val="000033CC"/>
    <w:rsid w:val="0000358B"/>
    <w:rsid w:val="00014A7F"/>
    <w:rsid w:val="00024E89"/>
    <w:rsid w:val="000253AE"/>
    <w:rsid w:val="00044199"/>
    <w:rsid w:val="000E121F"/>
    <w:rsid w:val="00117E52"/>
    <w:rsid w:val="00144262"/>
    <w:rsid w:val="00166EF2"/>
    <w:rsid w:val="00194FCE"/>
    <w:rsid w:val="001969D3"/>
    <w:rsid w:val="0020014F"/>
    <w:rsid w:val="00200D16"/>
    <w:rsid w:val="002124A1"/>
    <w:rsid w:val="0021722C"/>
    <w:rsid w:val="00270591"/>
    <w:rsid w:val="002A11C7"/>
    <w:rsid w:val="002A7570"/>
    <w:rsid w:val="00314A2B"/>
    <w:rsid w:val="003838B7"/>
    <w:rsid w:val="003A2E55"/>
    <w:rsid w:val="003E6A53"/>
    <w:rsid w:val="00427E72"/>
    <w:rsid w:val="00432290"/>
    <w:rsid w:val="0049142E"/>
    <w:rsid w:val="00492BC8"/>
    <w:rsid w:val="00495CA5"/>
    <w:rsid w:val="004E044C"/>
    <w:rsid w:val="005576BF"/>
    <w:rsid w:val="005C1719"/>
    <w:rsid w:val="005C3E38"/>
    <w:rsid w:val="005E353B"/>
    <w:rsid w:val="00631E9E"/>
    <w:rsid w:val="0064498C"/>
    <w:rsid w:val="00652CF2"/>
    <w:rsid w:val="006560F6"/>
    <w:rsid w:val="006A1912"/>
    <w:rsid w:val="006B3659"/>
    <w:rsid w:val="006D6691"/>
    <w:rsid w:val="006F0463"/>
    <w:rsid w:val="00703FF3"/>
    <w:rsid w:val="007120F0"/>
    <w:rsid w:val="00774FFF"/>
    <w:rsid w:val="00796A77"/>
    <w:rsid w:val="007C4692"/>
    <w:rsid w:val="007D19F1"/>
    <w:rsid w:val="007D7D47"/>
    <w:rsid w:val="007F2CBC"/>
    <w:rsid w:val="00842D33"/>
    <w:rsid w:val="00854199"/>
    <w:rsid w:val="00886D44"/>
    <w:rsid w:val="008A128F"/>
    <w:rsid w:val="008A3F6D"/>
    <w:rsid w:val="008F167B"/>
    <w:rsid w:val="008F63B0"/>
    <w:rsid w:val="009271EB"/>
    <w:rsid w:val="00931C28"/>
    <w:rsid w:val="00941B3D"/>
    <w:rsid w:val="009619FF"/>
    <w:rsid w:val="00981BD2"/>
    <w:rsid w:val="009C269A"/>
    <w:rsid w:val="009E0ADB"/>
    <w:rsid w:val="00A04E8A"/>
    <w:rsid w:val="00A22CDF"/>
    <w:rsid w:val="00A7189E"/>
    <w:rsid w:val="00AB36D1"/>
    <w:rsid w:val="00B5290C"/>
    <w:rsid w:val="00B5578A"/>
    <w:rsid w:val="00B67D16"/>
    <w:rsid w:val="00B72587"/>
    <w:rsid w:val="00B77C01"/>
    <w:rsid w:val="00BC5BE6"/>
    <w:rsid w:val="00C071F4"/>
    <w:rsid w:val="00C2314E"/>
    <w:rsid w:val="00C465AD"/>
    <w:rsid w:val="00C57394"/>
    <w:rsid w:val="00CB125F"/>
    <w:rsid w:val="00CC03F2"/>
    <w:rsid w:val="00CC54E9"/>
    <w:rsid w:val="00CD65AF"/>
    <w:rsid w:val="00D46CCD"/>
    <w:rsid w:val="00D74288"/>
    <w:rsid w:val="00D86546"/>
    <w:rsid w:val="00DB2DF5"/>
    <w:rsid w:val="00DB5BCD"/>
    <w:rsid w:val="00DC59A0"/>
    <w:rsid w:val="00DF0C7F"/>
    <w:rsid w:val="00E37890"/>
    <w:rsid w:val="00E41696"/>
    <w:rsid w:val="00E74FF5"/>
    <w:rsid w:val="00E905F2"/>
    <w:rsid w:val="00EB172D"/>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C6D3D8B-5F6F-47DB-AFFD-307FDD790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paragraph" w:styleId="PlainText">
    <w:name w:val="Plain Text"/>
    <w:aliases w:val="Char Char Char,Char Char,Char, Char, Char Char Char,Char + Book Antiqua..."/>
    <w:basedOn w:val="Normal"/>
    <w:link w:val="PlainTextChar1"/>
    <w:uiPriority w:val="99"/>
    <w:rsid w:val="00941B3D"/>
    <w:pPr>
      <w:spacing w:after="0" w:line="240" w:lineRule="auto"/>
    </w:pPr>
    <w:rPr>
      <w:rFonts w:ascii="Courier New" w:eastAsia="Times New Roman" w:hAnsi="Courier New"/>
      <w:sz w:val="20"/>
      <w:lang w:bidi="ar-SA"/>
    </w:rPr>
  </w:style>
  <w:style w:type="character" w:customStyle="1" w:styleId="PlainTextChar">
    <w:name w:val="Plain Text Char"/>
    <w:basedOn w:val="DefaultParagraphFont"/>
    <w:uiPriority w:val="99"/>
    <w:semiHidden/>
    <w:rsid w:val="00941B3D"/>
    <w:rPr>
      <w:rFonts w:ascii="Consolas" w:hAnsi="Consolas" w:cs="Mangal"/>
      <w:sz w:val="21"/>
      <w:szCs w:val="19"/>
    </w:rPr>
  </w:style>
  <w:style w:type="character" w:customStyle="1" w:styleId="PlainTextChar1">
    <w:name w:val="Plain Text Char1"/>
    <w:aliases w:val="Char Char Char Char,Char Char Char1,Char Char1, Char Char, Char Char Char Char,Char + Book Antiqua... Char"/>
    <w:link w:val="PlainText"/>
    <w:uiPriority w:val="99"/>
    <w:rsid w:val="00941B3D"/>
    <w:rPr>
      <w:rFonts w:ascii="Courier New" w:eastAsia="Times New Roman" w:hAnsi="Courier New" w:cs="Mangal"/>
      <w:sz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Custom 1">
      <a:dk1>
        <a:srgbClr val="FFFFFF"/>
      </a:dk1>
      <a:lt1>
        <a:srgbClr val="FFFFFF"/>
      </a:lt1>
      <a:dk2>
        <a:srgbClr val="FFFFFF"/>
      </a:dk2>
      <a:lt2>
        <a:srgbClr val="FFFFFF"/>
      </a:lt2>
      <a:accent1>
        <a:srgbClr val="FFFFFF"/>
      </a:accent1>
      <a:accent2>
        <a:srgbClr val="FFFFFF"/>
      </a:accent2>
      <a:accent3>
        <a:srgbClr val="FFFFFF"/>
      </a:accent3>
      <a:accent4>
        <a:srgbClr val="FFFFFF"/>
      </a:accent4>
      <a:accent5>
        <a:srgbClr val="FFFFFF"/>
      </a:accent5>
      <a:accent6>
        <a:srgbClr val="FFFFFF"/>
      </a:accent6>
      <a:hlink>
        <a:srgbClr val="FFFFFF"/>
      </a:hlink>
      <a:folHlink>
        <a:srgbClr val="FFFFF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7</Pages>
  <Words>1674</Words>
  <Characters>9545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Nand Jee {नंद जी}</cp:lastModifiedBy>
  <cp:revision>37</cp:revision>
  <cp:lastPrinted>2018-11-01T06:57:00Z</cp:lastPrinted>
  <dcterms:created xsi:type="dcterms:W3CDTF">2018-07-24T08:58:00Z</dcterms:created>
  <dcterms:modified xsi:type="dcterms:W3CDTF">2019-04-08T11:08:00Z</dcterms:modified>
  <cp:contentStatus/>
</cp:coreProperties>
</file>